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Look w:val="04A0"/>
      </w:tblPr>
      <w:tblGrid>
        <w:gridCol w:w="7128"/>
        <w:gridCol w:w="900"/>
        <w:gridCol w:w="7020"/>
      </w:tblGrid>
      <w:tr w:rsidR="00AC2602" w:rsidRPr="00AF5968" w:rsidTr="00667B2F">
        <w:tc>
          <w:tcPr>
            <w:tcW w:w="7128" w:type="dxa"/>
          </w:tcPr>
          <w:p w:rsidR="006347AC" w:rsidRPr="00876EA9" w:rsidRDefault="00F619A0" w:rsidP="00661ABE">
            <w:pPr>
              <w:pStyle w:val="Title"/>
              <w:spacing w:line="240" w:lineRule="auto"/>
              <w:rPr>
                <w:rFonts w:ascii="ShelleyAllegro BT" w:hAnsi="ShelleyAllegro BT"/>
                <w:b w:val="0"/>
                <w:i w:val="0"/>
                <w:iCs/>
                <w:sz w:val="72"/>
                <w:szCs w:val="72"/>
                <w:lang w:val="fr-FR"/>
              </w:rPr>
            </w:pPr>
            <w:r>
              <w:rPr>
                <w:rFonts w:ascii="ShelleyAllegro BT" w:hAnsi="ShelleyAllegro BT"/>
                <w:b w:val="0"/>
                <w:i w:val="0"/>
                <w:iCs/>
                <w:sz w:val="88"/>
                <w:szCs w:val="88"/>
                <w:lang w:val="fr-FR"/>
              </w:rPr>
              <w:t>Cuvee Guillaume</w:t>
            </w:r>
          </w:p>
          <w:p w:rsidR="00AC2602" w:rsidRPr="00876EA9" w:rsidRDefault="00AC2602" w:rsidP="00AC2602">
            <w:pPr>
              <w:pStyle w:val="Title"/>
              <w:rPr>
                <w:rFonts w:ascii="ShelleyAllegro BT" w:hAnsi="ShelleyAllegro BT"/>
                <w:sz w:val="10"/>
                <w:szCs w:val="10"/>
              </w:rPr>
            </w:pPr>
          </w:p>
        </w:tc>
        <w:tc>
          <w:tcPr>
            <w:tcW w:w="900" w:type="dxa"/>
          </w:tcPr>
          <w:p w:rsidR="00AC2602" w:rsidRPr="00876EA9" w:rsidRDefault="00AC2602" w:rsidP="004F2EB8">
            <w:pPr>
              <w:pStyle w:val="Title"/>
              <w:rPr>
                <w:rFonts w:ascii="ShelleyAllegro BT" w:hAnsi="ShelleyAllegro BT"/>
                <w:i w:val="0"/>
                <w:iCs/>
                <w:sz w:val="32"/>
                <w:lang w:val="fr-FR"/>
              </w:rPr>
            </w:pPr>
          </w:p>
        </w:tc>
        <w:tc>
          <w:tcPr>
            <w:tcW w:w="7020" w:type="dxa"/>
          </w:tcPr>
          <w:p w:rsidR="0051118D" w:rsidRPr="00876EA9" w:rsidRDefault="00F619A0" w:rsidP="00F619A0">
            <w:pPr>
              <w:pStyle w:val="Title"/>
              <w:spacing w:line="240" w:lineRule="auto"/>
              <w:rPr>
                <w:rFonts w:ascii="ShelleyAllegro BT" w:hAnsi="ShelleyAllegro BT"/>
                <w:sz w:val="72"/>
                <w:szCs w:val="72"/>
              </w:rPr>
            </w:pPr>
            <w:r>
              <w:rPr>
                <w:rFonts w:ascii="ShelleyAllegro BT" w:hAnsi="ShelleyAllegro BT"/>
                <w:b w:val="0"/>
                <w:i w:val="0"/>
                <w:iCs/>
                <w:sz w:val="88"/>
                <w:szCs w:val="88"/>
                <w:lang w:val="fr-FR"/>
              </w:rPr>
              <w:t>Cuvee Guillaume</w:t>
            </w:r>
            <w:r w:rsidR="00FE70CD" w:rsidRPr="00876EA9">
              <w:rPr>
                <w:rFonts w:ascii="ShelleyAllegro BT" w:hAnsi="ShelleyAllegro BT"/>
                <w:b w:val="0"/>
                <w:i w:val="0"/>
                <w:iCs/>
                <w:sz w:val="72"/>
                <w:szCs w:val="72"/>
                <w:lang w:val="fr-FR"/>
              </w:rPr>
              <w:t>201</w:t>
            </w:r>
            <w:r>
              <w:rPr>
                <w:rFonts w:ascii="ShelleyAllegro BT" w:hAnsi="ShelleyAllegro BT"/>
                <w:b w:val="0"/>
                <w:i w:val="0"/>
                <w:iCs/>
                <w:sz w:val="72"/>
                <w:szCs w:val="72"/>
                <w:lang w:val="fr-FR"/>
              </w:rPr>
              <w:t>4</w:t>
            </w:r>
          </w:p>
        </w:tc>
      </w:tr>
      <w:tr w:rsidR="00AC2602" w:rsidRPr="00AF5968" w:rsidTr="00667B2F">
        <w:tc>
          <w:tcPr>
            <w:tcW w:w="7128" w:type="dxa"/>
          </w:tcPr>
          <w:p w:rsidR="00AC2602" w:rsidRPr="00AF5968" w:rsidRDefault="00AC2602" w:rsidP="00B204AE">
            <w:pPr>
              <w:spacing w:line="360" w:lineRule="auto"/>
              <w:rPr>
                <w:sz w:val="10"/>
                <w:szCs w:val="10"/>
                <w:lang w:val="ro-RO"/>
              </w:rPr>
            </w:pPr>
          </w:p>
        </w:tc>
        <w:tc>
          <w:tcPr>
            <w:tcW w:w="900" w:type="dxa"/>
          </w:tcPr>
          <w:p w:rsidR="00AC2602" w:rsidRPr="00AF5968" w:rsidRDefault="00AC2602">
            <w:pPr>
              <w:pStyle w:val="Title"/>
              <w:rPr>
                <w:rFonts w:ascii="Times New Roman" w:hAnsi="Times New Roman"/>
                <w:sz w:val="10"/>
                <w:szCs w:val="10"/>
                <w:lang w:val="ro-RO"/>
              </w:rPr>
            </w:pPr>
          </w:p>
        </w:tc>
        <w:tc>
          <w:tcPr>
            <w:tcW w:w="7020" w:type="dxa"/>
          </w:tcPr>
          <w:p w:rsidR="00AC2602" w:rsidRPr="00AF5968" w:rsidRDefault="00AC2602">
            <w:pPr>
              <w:pStyle w:val="Title"/>
              <w:rPr>
                <w:rFonts w:ascii="Times New Roman" w:hAnsi="Times New Roman"/>
                <w:sz w:val="10"/>
                <w:szCs w:val="10"/>
                <w:lang w:val="ro-RO"/>
              </w:rPr>
            </w:pPr>
          </w:p>
        </w:tc>
      </w:tr>
      <w:tr w:rsidR="00AC2602" w:rsidRPr="00663282" w:rsidTr="00667B2F">
        <w:tc>
          <w:tcPr>
            <w:tcW w:w="7128" w:type="dxa"/>
          </w:tcPr>
          <w:p w:rsidR="00AC2602" w:rsidRPr="00813896" w:rsidRDefault="00AC2602" w:rsidP="00B204AE">
            <w:pPr>
              <w:spacing w:line="360" w:lineRule="auto"/>
              <w:jc w:val="both"/>
              <w:rPr>
                <w:rFonts w:asciiTheme="minorHAnsi" w:hAnsiTheme="minorHAnsi"/>
                <w:b/>
                <w:iCs/>
                <w:sz w:val="24"/>
                <w:szCs w:val="24"/>
                <w:lang w:val="ro-RO"/>
              </w:rPr>
            </w:pPr>
          </w:p>
          <w:p w:rsidR="00AC2602" w:rsidRPr="00813896" w:rsidRDefault="00AC2602" w:rsidP="00B204AE">
            <w:pPr>
              <w:spacing w:line="360" w:lineRule="auto"/>
              <w:jc w:val="both"/>
              <w:rPr>
                <w:rFonts w:asciiTheme="minorHAnsi" w:hAnsiTheme="minorHAnsi"/>
                <w:b/>
                <w:iCs/>
                <w:sz w:val="24"/>
                <w:szCs w:val="24"/>
                <w:lang w:val="ro-RO"/>
              </w:rPr>
            </w:pPr>
          </w:p>
          <w:p w:rsidR="00935DFE" w:rsidRPr="00813896" w:rsidRDefault="00935DFE" w:rsidP="00B204AE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  <w:sz w:val="24"/>
                <w:szCs w:val="24"/>
                <w:lang w:val="ro-RO"/>
              </w:rPr>
            </w:pPr>
          </w:p>
          <w:p w:rsidR="00AC2602" w:rsidRPr="00813896" w:rsidRDefault="00056EAD" w:rsidP="00B204AE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  <w:sz w:val="26"/>
                <w:szCs w:val="26"/>
                <w:lang w:val="ro-RO"/>
              </w:rPr>
            </w:pPr>
            <w:r>
              <w:rPr>
                <w:rFonts w:asciiTheme="minorHAnsi" w:hAnsiTheme="minorHAnsi"/>
                <w:b/>
                <w:i/>
                <w:iCs/>
                <w:sz w:val="26"/>
                <w:szCs w:val="26"/>
                <w:lang w:val="ro-RO"/>
              </w:rPr>
              <w:t>NOTES DE DEGUSTATION</w:t>
            </w:r>
            <w:r w:rsidR="00AC2602" w:rsidRPr="00813896">
              <w:rPr>
                <w:rFonts w:asciiTheme="minorHAnsi" w:hAnsiTheme="minorHAnsi"/>
                <w:b/>
                <w:i/>
                <w:iCs/>
                <w:sz w:val="26"/>
                <w:szCs w:val="26"/>
                <w:lang w:val="ro-RO"/>
              </w:rPr>
              <w:t>:</w:t>
            </w:r>
          </w:p>
          <w:p w:rsidR="00AC2602" w:rsidRPr="00813896" w:rsidRDefault="00AC2602" w:rsidP="00B204AE">
            <w:pPr>
              <w:spacing w:line="360" w:lineRule="auto"/>
              <w:jc w:val="both"/>
              <w:rPr>
                <w:rFonts w:asciiTheme="minorHAnsi" w:hAnsiTheme="minorHAnsi"/>
                <w:b/>
                <w:iCs/>
                <w:sz w:val="24"/>
                <w:szCs w:val="24"/>
                <w:lang w:val="ro-RO"/>
              </w:rPr>
            </w:pPr>
          </w:p>
          <w:p w:rsidR="0051118D" w:rsidRPr="0076482F" w:rsidRDefault="0051118D" w:rsidP="00B204AE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  <w:sz w:val="26"/>
                <w:szCs w:val="26"/>
                <w:lang w:val="ro-RO"/>
              </w:rPr>
            </w:pPr>
            <w:r w:rsidRPr="0076482F">
              <w:rPr>
                <w:rFonts w:asciiTheme="minorHAnsi" w:hAnsiTheme="minorHAnsi"/>
                <w:b/>
                <w:i/>
                <w:iCs/>
                <w:sz w:val="26"/>
                <w:szCs w:val="26"/>
                <w:lang w:val="ro-RO"/>
              </w:rPr>
              <w:t xml:space="preserve">An de </w:t>
            </w:r>
            <w:r w:rsidR="00056EAD">
              <w:rPr>
                <w:rFonts w:asciiTheme="minorHAnsi" w:hAnsiTheme="minorHAnsi"/>
                <w:b/>
                <w:i/>
                <w:iCs/>
                <w:sz w:val="26"/>
                <w:szCs w:val="26"/>
                <w:lang w:val="ro-RO"/>
              </w:rPr>
              <w:t>récolte</w:t>
            </w:r>
            <w:r w:rsidRPr="0076482F">
              <w:rPr>
                <w:rFonts w:asciiTheme="minorHAnsi" w:hAnsiTheme="minorHAnsi"/>
                <w:b/>
                <w:i/>
                <w:iCs/>
                <w:sz w:val="26"/>
                <w:szCs w:val="26"/>
                <w:lang w:val="ro-RO"/>
              </w:rPr>
              <w:t xml:space="preserve">: </w:t>
            </w:r>
            <w:r w:rsidRPr="0076482F">
              <w:rPr>
                <w:rFonts w:asciiTheme="minorHAnsi" w:hAnsiTheme="minorHAnsi"/>
                <w:iCs/>
                <w:sz w:val="26"/>
                <w:szCs w:val="26"/>
                <w:lang w:val="ro-RO"/>
              </w:rPr>
              <w:t>20</w:t>
            </w:r>
            <w:r w:rsidR="00935DFE" w:rsidRPr="0076482F">
              <w:rPr>
                <w:rFonts w:asciiTheme="minorHAnsi" w:hAnsiTheme="minorHAnsi"/>
                <w:iCs/>
                <w:sz w:val="26"/>
                <w:szCs w:val="26"/>
                <w:lang w:val="ro-RO"/>
              </w:rPr>
              <w:t>1</w:t>
            </w:r>
            <w:r w:rsidR="00CE5541" w:rsidRPr="0076482F">
              <w:rPr>
                <w:rFonts w:asciiTheme="minorHAnsi" w:hAnsiTheme="minorHAnsi"/>
                <w:iCs/>
                <w:sz w:val="26"/>
                <w:szCs w:val="26"/>
                <w:lang w:val="ro-RO"/>
              </w:rPr>
              <w:t>4</w:t>
            </w:r>
          </w:p>
          <w:p w:rsidR="00267A6D" w:rsidRPr="0076482F" w:rsidRDefault="00056EAD" w:rsidP="00935DFE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>Cépage</w:t>
            </w:r>
            <w:r w:rsidR="00935DFE" w:rsidRPr="0076482F">
              <w:rPr>
                <w:rFonts w:asciiTheme="minorHAnsi" w:hAnsiTheme="minorHAnsi"/>
                <w:i/>
                <w:sz w:val="26"/>
                <w:szCs w:val="26"/>
                <w:lang w:val="it-IT"/>
              </w:rPr>
              <w:t xml:space="preserve">: </w:t>
            </w:r>
            <w:r w:rsidR="00CE5541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Pinot Noir 8</w:t>
            </w:r>
            <w:r w:rsidR="00813896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0</w:t>
            </w:r>
            <w:r w:rsidR="005C0C0A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%</w:t>
            </w:r>
            <w:r w:rsidR="00CE5541" w:rsidRPr="003518F6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, </w:t>
            </w:r>
            <w:r w:rsidR="00813896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Feteasc</w:t>
            </w:r>
            <w:r w:rsidR="00F37AA6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a</w:t>
            </w:r>
            <w:r w:rsidR="00CE5541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Neagr</w:t>
            </w:r>
            <w:r w:rsidR="00F37AA6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a</w:t>
            </w:r>
            <w:r w:rsidR="00CE5541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20</w:t>
            </w:r>
            <w:r w:rsidR="00813896" w:rsidRPr="003518F6">
              <w:rPr>
                <w:rFonts w:asciiTheme="minorHAnsi" w:hAnsiTheme="minorHAnsi"/>
                <w:sz w:val="26"/>
                <w:szCs w:val="26"/>
                <w:lang w:val="it-IT"/>
              </w:rPr>
              <w:t>%</w:t>
            </w:r>
          </w:p>
          <w:p w:rsidR="00935DFE" w:rsidRPr="00813896" w:rsidRDefault="00056EAD" w:rsidP="00935DFE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>Vignoble</w:t>
            </w:r>
            <w:r w:rsidR="00267A6D" w:rsidRPr="0076482F"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>:</w:t>
            </w:r>
            <w:r w:rsidR="00663282"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 xml:space="preserve"> </w:t>
            </w:r>
            <w:r w:rsidR="00FE70CD" w:rsidRPr="0076482F">
              <w:rPr>
                <w:rFonts w:asciiTheme="minorHAnsi" w:hAnsiTheme="minorHAnsi"/>
                <w:sz w:val="26"/>
                <w:szCs w:val="26"/>
                <w:lang w:val="it-IT"/>
              </w:rPr>
              <w:t>Dealu Mare, DOC</w:t>
            </w:r>
            <w:r w:rsidR="00813896" w:rsidRPr="0076482F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 CMD</w:t>
            </w:r>
          </w:p>
          <w:p w:rsidR="00813896" w:rsidRPr="00813896" w:rsidRDefault="00056EAD" w:rsidP="00935DFE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>Odeur</w:t>
            </w:r>
            <w:r w:rsidR="00935DFE" w:rsidRPr="00813896">
              <w:rPr>
                <w:rFonts w:asciiTheme="minorHAnsi" w:hAnsiTheme="minorHAnsi"/>
                <w:i/>
                <w:sz w:val="26"/>
                <w:szCs w:val="26"/>
                <w:lang w:val="it-IT"/>
              </w:rPr>
              <w:t>:</w:t>
            </w:r>
            <w:r w:rsidR="00663282">
              <w:rPr>
                <w:rFonts w:asciiTheme="minorHAnsi" w:hAnsiTheme="minorHAnsi"/>
                <w:i/>
                <w:sz w:val="26"/>
                <w:szCs w:val="26"/>
                <w:lang w:val="it-IT"/>
              </w:rPr>
              <w:t xml:space="preserve"> </w:t>
            </w:r>
            <w:r w:rsidR="00F37AA6">
              <w:rPr>
                <w:rFonts w:asciiTheme="minorHAnsi" w:hAnsiTheme="minorHAnsi"/>
                <w:sz w:val="26"/>
                <w:szCs w:val="26"/>
                <w:lang w:val="it-IT"/>
              </w:rPr>
              <w:t>fru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ité</w:t>
            </w:r>
            <w:r w:rsidR="00F37AA6">
              <w:rPr>
                <w:rFonts w:asciiTheme="minorHAnsi" w:hAnsiTheme="minorHAnsi"/>
                <w:sz w:val="26"/>
                <w:szCs w:val="26"/>
                <w:lang w:val="it-IT"/>
              </w:rPr>
              <w:t>, c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erises</w:t>
            </w:r>
            <w:r w:rsidR="00F37AA6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,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cerises acides</w:t>
            </w:r>
            <w:r w:rsidR="00F37AA6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,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épicés</w:t>
            </w:r>
            <w:r w:rsidR="00F37AA6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,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noyau d’amande</w:t>
            </w:r>
          </w:p>
          <w:p w:rsidR="00FE70CD" w:rsidRPr="00813896" w:rsidRDefault="00056EAD" w:rsidP="00935DFE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>Go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  <w:lang w:val="it-IT"/>
              </w:rPr>
              <w:t>û</w:t>
            </w: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>t</w:t>
            </w:r>
            <w:r w:rsidR="00935DFE" w:rsidRPr="00813896"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 xml:space="preserve">: </w:t>
            </w:r>
            <w:r w:rsidR="00F37AA6" w:rsidRPr="00F37AA6">
              <w:rPr>
                <w:rFonts w:asciiTheme="minorHAnsi" w:hAnsiTheme="minorHAnsi"/>
                <w:sz w:val="26"/>
                <w:szCs w:val="26"/>
                <w:lang w:val="it-IT"/>
              </w:rPr>
              <w:t>fru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ité</w:t>
            </w:r>
            <w:r w:rsidR="00F37AA6" w:rsidRPr="00F37AA6">
              <w:rPr>
                <w:rFonts w:asciiTheme="minorHAnsi" w:hAnsiTheme="minorHAnsi"/>
                <w:sz w:val="26"/>
                <w:szCs w:val="26"/>
                <w:lang w:val="it-IT"/>
              </w:rPr>
              <w:t>,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 cerises bien mûres</w:t>
            </w:r>
            <w:r w:rsidR="00467A7E" w:rsidRPr="00813896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,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framboises</w:t>
            </w:r>
            <w:r w:rsidR="00F37AA6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,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mûres bleues</w:t>
            </w:r>
            <w:r w:rsidR="00F37AA6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.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Un vin corpulent et délicat avec des tanins fins</w:t>
            </w:r>
          </w:p>
          <w:p w:rsidR="00935DFE" w:rsidRPr="00813896" w:rsidRDefault="00056EAD" w:rsidP="00935DFE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 xml:space="preserve">Mets 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  <w:lang w:val="it-IT"/>
              </w:rPr>
              <w:t>à</w:t>
            </w: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 xml:space="preserve"> accompagner</w:t>
            </w:r>
            <w:r w:rsidR="00935DFE" w:rsidRPr="00813896">
              <w:rPr>
                <w:rFonts w:asciiTheme="minorHAnsi" w:hAnsiTheme="minorHAnsi"/>
                <w:i/>
                <w:sz w:val="26"/>
                <w:szCs w:val="26"/>
                <w:lang w:val="it-IT"/>
              </w:rPr>
              <w:t>:</w:t>
            </w:r>
            <w:r w:rsidR="00663282">
              <w:rPr>
                <w:rFonts w:asciiTheme="minorHAnsi" w:hAnsiTheme="minorHAnsi"/>
                <w:i/>
                <w:sz w:val="26"/>
                <w:szCs w:val="26"/>
                <w:lang w:val="it-IT"/>
              </w:rPr>
              <w:t xml:space="preserve">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agneau farci</w:t>
            </w:r>
            <w:r w:rsidR="00653CA7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, 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>steak de canard</w:t>
            </w:r>
            <w:r w:rsidR="00653CA7">
              <w:rPr>
                <w:rFonts w:asciiTheme="minorHAnsi" w:hAnsiTheme="minorHAnsi"/>
                <w:sz w:val="26"/>
                <w:szCs w:val="26"/>
                <w:lang w:val="it-IT"/>
              </w:rPr>
              <w:t>,</w:t>
            </w:r>
            <w:r w:rsidR="00663282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 pâtes à la bolognai</w:t>
            </w:r>
            <w:r w:rsidR="00EE2333">
              <w:rPr>
                <w:rFonts w:asciiTheme="minorHAnsi" w:hAnsiTheme="minorHAnsi"/>
                <w:sz w:val="26"/>
                <w:szCs w:val="26"/>
                <w:lang w:val="it-IT"/>
              </w:rPr>
              <w:t>se</w:t>
            </w:r>
          </w:p>
          <w:p w:rsidR="00935DFE" w:rsidRDefault="00056EAD" w:rsidP="00935DFE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/>
                <w:b/>
                <w:i/>
                <w:sz w:val="26"/>
                <w:szCs w:val="26"/>
                <w:lang w:val="it-IT"/>
              </w:rPr>
              <w:t>Température du vin</w:t>
            </w:r>
            <w:r w:rsidR="00935DFE" w:rsidRPr="00813896">
              <w:rPr>
                <w:rFonts w:asciiTheme="minorHAnsi" w:hAnsiTheme="minorHAnsi"/>
                <w:i/>
                <w:sz w:val="26"/>
                <w:szCs w:val="26"/>
                <w:lang w:val="it-IT"/>
              </w:rPr>
              <w:t>:</w:t>
            </w:r>
            <w:r w:rsidR="00663282">
              <w:rPr>
                <w:rFonts w:asciiTheme="minorHAnsi" w:hAnsiTheme="minorHAnsi"/>
                <w:i/>
                <w:sz w:val="26"/>
                <w:szCs w:val="26"/>
                <w:lang w:val="it-IT"/>
              </w:rPr>
              <w:t xml:space="preserve"> </w:t>
            </w:r>
            <w:r w:rsidR="00B62F94">
              <w:rPr>
                <w:rFonts w:asciiTheme="minorHAnsi" w:hAnsiTheme="minorHAnsi"/>
                <w:sz w:val="26"/>
                <w:szCs w:val="26"/>
                <w:lang w:val="it-IT"/>
              </w:rPr>
              <w:t>15</w:t>
            </w:r>
            <w:r w:rsidR="003632FE" w:rsidRPr="00813896">
              <w:rPr>
                <w:rFonts w:asciiTheme="minorHAnsi" w:hAnsiTheme="minorHAnsi"/>
                <w:sz w:val="26"/>
                <w:szCs w:val="26"/>
                <w:lang w:val="it-IT"/>
              </w:rPr>
              <w:t>-1</w:t>
            </w:r>
            <w:r w:rsidR="00B62F94">
              <w:rPr>
                <w:rFonts w:asciiTheme="minorHAnsi" w:hAnsiTheme="minorHAnsi"/>
                <w:sz w:val="26"/>
                <w:szCs w:val="26"/>
                <w:lang w:val="it-IT"/>
              </w:rPr>
              <w:t>6</w:t>
            </w:r>
            <w:r w:rsidR="00CA2366" w:rsidRPr="00813896">
              <w:rPr>
                <w:rFonts w:asciiTheme="minorHAnsi" w:hAnsiTheme="minorHAnsi"/>
                <w:sz w:val="26"/>
                <w:szCs w:val="26"/>
                <w:vertAlign w:val="superscript"/>
                <w:lang w:val="it-IT"/>
              </w:rPr>
              <w:t>°</w:t>
            </w:r>
            <w:r w:rsidR="00935DFE" w:rsidRPr="00813896">
              <w:rPr>
                <w:rFonts w:asciiTheme="minorHAnsi" w:hAnsiTheme="minorHAnsi"/>
                <w:sz w:val="26"/>
                <w:szCs w:val="26"/>
                <w:lang w:val="it-IT"/>
              </w:rPr>
              <w:t>C</w:t>
            </w:r>
          </w:p>
          <w:p w:rsidR="0097194B" w:rsidRPr="00813896" w:rsidRDefault="00056EAD" w:rsidP="0097194B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="Calibri" w:hAnsi="Calibri" w:cs="Calibri"/>
                <w:b/>
                <w:i/>
                <w:iCs/>
                <w:sz w:val="26"/>
                <w:szCs w:val="26"/>
                <w:lang w:val="it-IT"/>
              </w:rPr>
              <w:t>Potentiel de vieillissement</w:t>
            </w:r>
            <w:r w:rsidR="0097194B">
              <w:rPr>
                <w:rFonts w:ascii="Calibri" w:hAnsi="Calibri" w:cs="Calibri"/>
                <w:b/>
                <w:i/>
                <w:iCs/>
                <w:sz w:val="26"/>
                <w:szCs w:val="26"/>
                <w:lang w:val="it-IT"/>
              </w:rPr>
              <w:t>:</w:t>
            </w:r>
            <w:r w:rsidR="00955AC8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 7-8 ans</w:t>
            </w:r>
            <w:bookmarkStart w:id="0" w:name="_GoBack"/>
            <w:bookmarkEnd w:id="0"/>
          </w:p>
          <w:p w:rsidR="0097194B" w:rsidRPr="00813896" w:rsidRDefault="0097194B" w:rsidP="00935DFE">
            <w:pPr>
              <w:spacing w:line="312" w:lineRule="auto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</w:p>
          <w:p w:rsidR="00AC2602" w:rsidRPr="00813896" w:rsidRDefault="00AC2602" w:rsidP="00813896">
            <w:pPr>
              <w:spacing w:line="312" w:lineRule="auto"/>
              <w:jc w:val="both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900" w:type="dxa"/>
          </w:tcPr>
          <w:p w:rsidR="00AC2602" w:rsidRPr="00813896" w:rsidRDefault="00AC2602" w:rsidP="00B204AE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7020" w:type="dxa"/>
          </w:tcPr>
          <w:p w:rsidR="0051118D" w:rsidRPr="00813896" w:rsidRDefault="0051118D" w:rsidP="00267A6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lang w:val="ro-RO"/>
              </w:rPr>
            </w:pPr>
          </w:p>
          <w:p w:rsidR="00935DFE" w:rsidRPr="00813896" w:rsidRDefault="00935DFE" w:rsidP="00267A6D">
            <w:pPr>
              <w:pStyle w:val="BodyText"/>
              <w:spacing w:line="36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518F6" w:rsidRDefault="00CF0787" w:rsidP="00813896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Obtenu des raisins finnement sélectionnées de nos plantations de Pinot Noir fondées en 2000 et de Feteasca Neagra en 2003, Cuvée Guillaume 2014 est un assemblage inédit de cépages: Pinot Noir, cépage de référence de Bourgogne et Feteasca Neagra, cépage roumain emblématique.</w:t>
            </w:r>
          </w:p>
          <w:p w:rsidR="00385AB7" w:rsidRDefault="00CF0787" w:rsidP="00813896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Les raisins récolté à la main et séléctionnés dès le début dans la vigne, ont été vinifiés séparément en conteneurs de béton, conformément à la tradition locale, avec la plongée manuelle des raisins. Ensuite, la fermentation malolactique et la maturation ont été faites en barils de chêne de 1-3 ans pour une période de maximum 10 ans.</w:t>
            </w:r>
          </w:p>
          <w:p w:rsidR="00385AB7" w:rsidRDefault="00385AB7" w:rsidP="00813896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2014, </w:t>
            </w:r>
            <w:r w:rsidR="001376B4">
              <w:rPr>
                <w:rFonts w:asciiTheme="minorHAnsi" w:hAnsiTheme="minorHAnsi"/>
                <w:sz w:val="24"/>
                <w:szCs w:val="24"/>
                <w:lang w:val="it-IT"/>
              </w:rPr>
              <w:t>plus froid et plus humide que la moyenne, a favorisé la maintenance des arômes de tous les cépages et spécialement du Pinot Noir, un cépage jeune qui souffre à cause de la sécheresse et des températures excessives</w:t>
            </w:r>
            <w:r w:rsidR="00891FAD">
              <w:rPr>
                <w:rFonts w:asciiTheme="minorHAnsi" w:hAnsiTheme="minorHAnsi"/>
                <w:sz w:val="24"/>
                <w:szCs w:val="24"/>
                <w:lang w:val="it-IT"/>
              </w:rPr>
              <w:t>.</w:t>
            </w:r>
          </w:p>
          <w:p w:rsidR="00385AB7" w:rsidRDefault="00385AB7" w:rsidP="00813896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AC2602" w:rsidRPr="00813896" w:rsidRDefault="001376B4" w:rsidP="001376B4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À servir à </w:t>
            </w:r>
            <w:r w:rsidR="00C30FED">
              <w:rPr>
                <w:rFonts w:asciiTheme="minorHAnsi" w:hAnsiTheme="minorHAnsi"/>
                <w:sz w:val="24"/>
                <w:szCs w:val="24"/>
                <w:lang w:val="it-IT"/>
              </w:rPr>
              <w:t>15</w:t>
            </w:r>
            <w:r w:rsidR="00813896" w:rsidRPr="00813896">
              <w:rPr>
                <w:rFonts w:asciiTheme="minorHAnsi" w:hAnsiTheme="minorHAnsi"/>
                <w:sz w:val="24"/>
                <w:szCs w:val="24"/>
                <w:lang w:val="it-IT"/>
              </w:rPr>
              <w:t>-1</w:t>
            </w:r>
            <w:r w:rsidR="00C30FED">
              <w:rPr>
                <w:rFonts w:asciiTheme="minorHAnsi" w:hAnsiTheme="minorHAnsi"/>
                <w:sz w:val="24"/>
                <w:szCs w:val="24"/>
                <w:lang w:val="it-IT"/>
              </w:rPr>
              <w:t>6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°C, avec des plats classiques comme l’agneau farci, le steak de canard, les pâtes à la bolognaise</w:t>
            </w:r>
            <w:r w:rsidR="00405B9E">
              <w:rPr>
                <w:rFonts w:asciiTheme="minorHAnsi" w:hAnsiTheme="minorHAnsi"/>
                <w:sz w:val="24"/>
                <w:szCs w:val="24"/>
                <w:lang w:val="it-IT"/>
              </w:rPr>
              <w:t>.</w:t>
            </w:r>
          </w:p>
        </w:tc>
      </w:tr>
    </w:tbl>
    <w:p w:rsidR="007F1B71" w:rsidRPr="00813896" w:rsidRDefault="007F1B71" w:rsidP="00BC168E">
      <w:pPr>
        <w:spacing w:line="360" w:lineRule="auto"/>
        <w:rPr>
          <w:rFonts w:asciiTheme="minorHAnsi" w:hAnsiTheme="minorHAnsi"/>
          <w:sz w:val="24"/>
          <w:szCs w:val="24"/>
          <w:lang w:val="ro-RO"/>
        </w:rPr>
      </w:pPr>
    </w:p>
    <w:sectPr w:rsidR="007F1B71" w:rsidRPr="00813896" w:rsidSect="00667B2F">
      <w:pgSz w:w="15840" w:h="12240" w:orient="landscape"/>
      <w:pgMar w:top="720" w:right="288" w:bottom="720" w:left="28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Allegro BT">
    <w:altName w:val="Mistral"/>
    <w:panose1 w:val="03030702030607090B03"/>
    <w:charset w:val="00"/>
    <w:family w:val="script"/>
    <w:pitch w:val="variable"/>
    <w:sig w:usb0="00000005" w:usb1="10000000" w:usb2="00000000" w:usb3="00000000" w:csb0="8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F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CC18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D5B13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4302431"/>
    <w:multiLevelType w:val="hybridMultilevel"/>
    <w:tmpl w:val="6D2C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C6676"/>
    <w:rsid w:val="00056EAD"/>
    <w:rsid w:val="000B0A18"/>
    <w:rsid w:val="00123CFD"/>
    <w:rsid w:val="001376B4"/>
    <w:rsid w:val="00165712"/>
    <w:rsid w:val="0017463C"/>
    <w:rsid w:val="00181861"/>
    <w:rsid w:val="001A28F6"/>
    <w:rsid w:val="001B461B"/>
    <w:rsid w:val="001E68D8"/>
    <w:rsid w:val="002340F7"/>
    <w:rsid w:val="002348C0"/>
    <w:rsid w:val="002531D7"/>
    <w:rsid w:val="00254AAB"/>
    <w:rsid w:val="00267A6D"/>
    <w:rsid w:val="002C122A"/>
    <w:rsid w:val="003518F6"/>
    <w:rsid w:val="0035562E"/>
    <w:rsid w:val="003632FE"/>
    <w:rsid w:val="00385AB7"/>
    <w:rsid w:val="003E7C9F"/>
    <w:rsid w:val="00405B9E"/>
    <w:rsid w:val="00413DFD"/>
    <w:rsid w:val="00467A7E"/>
    <w:rsid w:val="00467A8D"/>
    <w:rsid w:val="004B2268"/>
    <w:rsid w:val="004C0E69"/>
    <w:rsid w:val="004D54B4"/>
    <w:rsid w:val="004F2EB8"/>
    <w:rsid w:val="0051118D"/>
    <w:rsid w:val="0051563D"/>
    <w:rsid w:val="00536FBD"/>
    <w:rsid w:val="00553291"/>
    <w:rsid w:val="005C0C0A"/>
    <w:rsid w:val="005E4A56"/>
    <w:rsid w:val="00604853"/>
    <w:rsid w:val="006347AC"/>
    <w:rsid w:val="00653CA7"/>
    <w:rsid w:val="0065472F"/>
    <w:rsid w:val="00661ABE"/>
    <w:rsid w:val="00663282"/>
    <w:rsid w:val="00667B2F"/>
    <w:rsid w:val="006755C7"/>
    <w:rsid w:val="00694103"/>
    <w:rsid w:val="006A7122"/>
    <w:rsid w:val="006D1044"/>
    <w:rsid w:val="00721454"/>
    <w:rsid w:val="0076482F"/>
    <w:rsid w:val="00775865"/>
    <w:rsid w:val="00780830"/>
    <w:rsid w:val="0078402E"/>
    <w:rsid w:val="007E09CF"/>
    <w:rsid w:val="007E2173"/>
    <w:rsid w:val="007E3569"/>
    <w:rsid w:val="007E7D7B"/>
    <w:rsid w:val="007F1B71"/>
    <w:rsid w:val="00802213"/>
    <w:rsid w:val="00813896"/>
    <w:rsid w:val="00843712"/>
    <w:rsid w:val="00876EA9"/>
    <w:rsid w:val="00887512"/>
    <w:rsid w:val="00891FAD"/>
    <w:rsid w:val="008C6676"/>
    <w:rsid w:val="00921EC3"/>
    <w:rsid w:val="009262E0"/>
    <w:rsid w:val="0093068D"/>
    <w:rsid w:val="00935DFE"/>
    <w:rsid w:val="00955AC8"/>
    <w:rsid w:val="0097194B"/>
    <w:rsid w:val="00982B00"/>
    <w:rsid w:val="009F6859"/>
    <w:rsid w:val="00A478A5"/>
    <w:rsid w:val="00A9193C"/>
    <w:rsid w:val="00AC2602"/>
    <w:rsid w:val="00AE2248"/>
    <w:rsid w:val="00AF5968"/>
    <w:rsid w:val="00B204AE"/>
    <w:rsid w:val="00B44A33"/>
    <w:rsid w:val="00B62F94"/>
    <w:rsid w:val="00B646D0"/>
    <w:rsid w:val="00B70739"/>
    <w:rsid w:val="00B9772D"/>
    <w:rsid w:val="00BB43B8"/>
    <w:rsid w:val="00BC168E"/>
    <w:rsid w:val="00BD086B"/>
    <w:rsid w:val="00C1140A"/>
    <w:rsid w:val="00C13D91"/>
    <w:rsid w:val="00C271D8"/>
    <w:rsid w:val="00C30FED"/>
    <w:rsid w:val="00C515FE"/>
    <w:rsid w:val="00C94289"/>
    <w:rsid w:val="00C9532F"/>
    <w:rsid w:val="00CA2366"/>
    <w:rsid w:val="00CE5541"/>
    <w:rsid w:val="00CF0787"/>
    <w:rsid w:val="00E363D2"/>
    <w:rsid w:val="00EA0F1D"/>
    <w:rsid w:val="00EE2333"/>
    <w:rsid w:val="00F37AA6"/>
    <w:rsid w:val="00F619A0"/>
    <w:rsid w:val="00F8125B"/>
    <w:rsid w:val="00FB1C4D"/>
    <w:rsid w:val="00FB3D3A"/>
    <w:rsid w:val="00FC4327"/>
    <w:rsid w:val="00FE70CD"/>
    <w:rsid w:val="00FF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3569"/>
    <w:pPr>
      <w:spacing w:line="312" w:lineRule="auto"/>
      <w:jc w:val="center"/>
    </w:pPr>
    <w:rPr>
      <w:rFonts w:ascii="Arial" w:hAnsi="Arial"/>
      <w:b/>
      <w:i/>
      <w:sz w:val="24"/>
    </w:rPr>
  </w:style>
  <w:style w:type="paragraph" w:styleId="BodyText">
    <w:name w:val="Body Text"/>
    <w:basedOn w:val="Normal"/>
    <w:rsid w:val="007E3569"/>
    <w:pPr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7E217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E2173"/>
    <w:rPr>
      <w:b/>
      <w:bCs/>
    </w:rPr>
  </w:style>
  <w:style w:type="table" w:styleId="TableGrid">
    <w:name w:val="Table Grid"/>
    <w:basedOn w:val="TableNormal"/>
    <w:rsid w:val="00BB4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AC2602"/>
    <w:rPr>
      <w:b/>
      <w:bCs/>
    </w:rPr>
  </w:style>
  <w:style w:type="paragraph" w:styleId="BodyText2">
    <w:name w:val="Body Text 2"/>
    <w:basedOn w:val="Normal"/>
    <w:link w:val="BodyText2Char"/>
    <w:rsid w:val="00B204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04AE"/>
  </w:style>
  <w:style w:type="character" w:styleId="Hyperlink">
    <w:name w:val="Hyperlink"/>
    <w:basedOn w:val="DefaultParagraphFont"/>
    <w:uiPriority w:val="99"/>
    <w:unhideWhenUsed/>
    <w:rsid w:val="00935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8198-120E-4775-8130-A612C4E7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Serve</cp:lastModifiedBy>
  <cp:revision>2</cp:revision>
  <cp:lastPrinted>2014-10-07T12:52:00Z</cp:lastPrinted>
  <dcterms:created xsi:type="dcterms:W3CDTF">2017-06-15T13:59:00Z</dcterms:created>
  <dcterms:modified xsi:type="dcterms:W3CDTF">2017-06-15T13:59:00Z</dcterms:modified>
</cp:coreProperties>
</file>